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18"/>
        <w:tblW w:w="12469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1276"/>
        <w:gridCol w:w="5528"/>
      </w:tblGrid>
      <w:tr w:rsidR="00381DD2" w:rsidRPr="00653A86" w14:paraId="011B9EF2" w14:textId="77777777" w:rsidTr="00381DD2">
        <w:trPr>
          <w:trHeight w:val="603"/>
        </w:trPr>
        <w:tc>
          <w:tcPr>
            <w:tcW w:w="1555" w:type="dxa"/>
          </w:tcPr>
          <w:p w14:paraId="65D31688" w14:textId="5132E80F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his study</w:t>
            </w:r>
          </w:p>
        </w:tc>
        <w:tc>
          <w:tcPr>
            <w:tcW w:w="1275" w:type="dxa"/>
          </w:tcPr>
          <w:p w14:paraId="6E145DF5" w14:textId="2EF97000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ailing criteria</w:t>
            </w:r>
            <w:r w:rsidR="00E6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835" w:type="dxa"/>
          </w:tcPr>
          <w:p w14:paraId="1E657831" w14:textId="6D09B5DD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Hitchon</w:t>
            </w:r>
            <w:proofErr w:type="spellEnd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Brulotte</w:t>
            </w:r>
            <w:proofErr w:type="spellEnd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(1994)</w:t>
            </w:r>
          </w:p>
        </w:tc>
        <w:tc>
          <w:tcPr>
            <w:tcW w:w="1276" w:type="dxa"/>
          </w:tcPr>
          <w:p w14:paraId="35C0B0C4" w14:textId="2892CB69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Blondes and others (2016)</w:t>
            </w:r>
          </w:p>
        </w:tc>
        <w:tc>
          <w:tcPr>
            <w:tcW w:w="5528" w:type="dxa"/>
          </w:tcPr>
          <w:p w14:paraId="3C4A1530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Possible causes/Reason for criteria</w:t>
            </w:r>
          </w:p>
        </w:tc>
      </w:tr>
      <w:tr w:rsidR="00381DD2" w:rsidRPr="00653A86" w14:paraId="47D56C86" w14:textId="77777777" w:rsidTr="00381DD2">
        <w:tc>
          <w:tcPr>
            <w:tcW w:w="1555" w:type="dxa"/>
          </w:tcPr>
          <w:p w14:paraId="08366F42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3.5&gt;pH&gt;11</w:t>
            </w:r>
          </w:p>
        </w:tc>
        <w:tc>
          <w:tcPr>
            <w:tcW w:w="1275" w:type="dxa"/>
          </w:tcPr>
          <w:p w14:paraId="2B56EBF4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2835" w:type="dxa"/>
          </w:tcPr>
          <w:p w14:paraId="40A6B33A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5&gt;pH &gt;11</w:t>
            </w:r>
          </w:p>
        </w:tc>
        <w:tc>
          <w:tcPr>
            <w:tcW w:w="1276" w:type="dxa"/>
          </w:tcPr>
          <w:p w14:paraId="56368BC4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4.5&gt;pH &gt;10.5</w:t>
            </w:r>
          </w:p>
        </w:tc>
        <w:tc>
          <w:tcPr>
            <w:tcW w:w="5528" w:type="dxa"/>
          </w:tcPr>
          <w:p w14:paraId="059CB3ED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Low pH due by acid wash treatment. </w:t>
            </w:r>
          </w:p>
          <w:p w14:paraId="67AF36C7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High pH caused by cement wash or mud filtrate</w:t>
            </w:r>
          </w:p>
        </w:tc>
      </w:tr>
      <w:tr w:rsidR="00381DD2" w:rsidRPr="00653A86" w14:paraId="45C72C47" w14:textId="77777777" w:rsidTr="00381DD2">
        <w:tc>
          <w:tcPr>
            <w:tcW w:w="1555" w:type="dxa"/>
          </w:tcPr>
          <w:p w14:paraId="61B130A9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Charge balance &gt; ±15%</w:t>
            </w:r>
          </w:p>
        </w:tc>
        <w:tc>
          <w:tcPr>
            <w:tcW w:w="1275" w:type="dxa"/>
          </w:tcPr>
          <w:p w14:paraId="65A4B762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2835" w:type="dxa"/>
          </w:tcPr>
          <w:p w14:paraId="7B1C0B55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Charge balance &gt;±15%</w:t>
            </w:r>
          </w:p>
        </w:tc>
        <w:tc>
          <w:tcPr>
            <w:tcW w:w="1276" w:type="dxa"/>
          </w:tcPr>
          <w:p w14:paraId="7DEBA8D2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Charge balance &gt;±15%</w:t>
            </w:r>
          </w:p>
        </w:tc>
        <w:tc>
          <w:tcPr>
            <w:tcW w:w="5528" w:type="dxa"/>
          </w:tcPr>
          <w:p w14:paraId="54B884B0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Poor quality analysis or transcription errors</w:t>
            </w:r>
          </w:p>
        </w:tc>
      </w:tr>
      <w:tr w:rsidR="00381DD2" w:rsidRPr="00653A86" w14:paraId="103C2DBE" w14:textId="77777777" w:rsidTr="00381DD2">
        <w:tc>
          <w:tcPr>
            <w:tcW w:w="1555" w:type="dxa"/>
          </w:tcPr>
          <w:p w14:paraId="04FA7F8E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Mg or Ca concentrations missing</w:t>
            </w:r>
          </w:p>
        </w:tc>
        <w:tc>
          <w:tcPr>
            <w:tcW w:w="1275" w:type="dxa"/>
          </w:tcPr>
          <w:p w14:paraId="18FC234F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2835" w:type="dxa"/>
          </w:tcPr>
          <w:p w14:paraId="1BE3546F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Any of Ca, Mg, Cl or SO4, with either HCO3 or alkalinity, zero, missing, or reported as &lt;or &gt;value</w:t>
            </w:r>
          </w:p>
        </w:tc>
        <w:tc>
          <w:tcPr>
            <w:tcW w:w="1276" w:type="dxa"/>
          </w:tcPr>
          <w:p w14:paraId="7B2AEBC8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38A4401B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Incomplete analysis, insufficient sample or very low concentration.</w:t>
            </w:r>
          </w:p>
        </w:tc>
      </w:tr>
      <w:tr w:rsidR="00381DD2" w:rsidRPr="00653A86" w14:paraId="6794F66A" w14:textId="77777777" w:rsidTr="00381DD2">
        <w:tc>
          <w:tcPr>
            <w:tcW w:w="1555" w:type="dxa"/>
          </w:tcPr>
          <w:p w14:paraId="6FB39502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57685666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58C77DD1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Mg&gt;=Ca</w:t>
            </w:r>
          </w:p>
        </w:tc>
        <w:tc>
          <w:tcPr>
            <w:tcW w:w="1276" w:type="dxa"/>
          </w:tcPr>
          <w:p w14:paraId="783290F1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Mg&gt;Ca</w:t>
            </w:r>
          </w:p>
        </w:tc>
        <w:tc>
          <w:tcPr>
            <w:tcW w:w="5528" w:type="dxa"/>
          </w:tcPr>
          <w:p w14:paraId="46EF5B78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Loss of CO</w:t>
            </w:r>
            <w:r w:rsidRPr="00381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(and Ca</w:t>
            </w:r>
            <w:r w:rsidRPr="00381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in solution) and precipitation of CaCO</w:t>
            </w:r>
            <w:r w:rsidRPr="00381D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due to delayed analysis. Low overall concentrations. Incorrect entry of </w:t>
            </w:r>
            <w:proofErr w:type="spellStart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Ca+Mg</w:t>
            </w:r>
            <w:proofErr w:type="spellEnd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as equivalent Ca, as separate Ca and Mg values.</w:t>
            </w:r>
          </w:p>
        </w:tc>
      </w:tr>
      <w:tr w:rsidR="00381DD2" w:rsidRPr="00653A86" w14:paraId="4816AC4E" w14:textId="77777777" w:rsidTr="00381DD2">
        <w:tc>
          <w:tcPr>
            <w:tcW w:w="1555" w:type="dxa"/>
          </w:tcPr>
          <w:p w14:paraId="58BE28F5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123620CA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41949A6F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OH reported</w:t>
            </w:r>
          </w:p>
        </w:tc>
        <w:tc>
          <w:tcPr>
            <w:tcW w:w="1276" w:type="dxa"/>
          </w:tcPr>
          <w:p w14:paraId="7CF55EE0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6C45AD4F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Wash from cement. Poor analysis</w:t>
            </w:r>
          </w:p>
        </w:tc>
      </w:tr>
      <w:tr w:rsidR="00381DD2" w:rsidRPr="00653A86" w14:paraId="507B215F" w14:textId="77777777" w:rsidTr="00381DD2">
        <w:tc>
          <w:tcPr>
            <w:tcW w:w="1555" w:type="dxa"/>
          </w:tcPr>
          <w:p w14:paraId="28DD08E0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42AA395D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7678346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381D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reported</w:t>
            </w:r>
          </w:p>
        </w:tc>
        <w:tc>
          <w:tcPr>
            <w:tcW w:w="1276" w:type="dxa"/>
          </w:tcPr>
          <w:p w14:paraId="7923C9C7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6D00BDB8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Drilling mud contamination (without significant effect on pH). Poor sampling of separator or treater. </w:t>
            </w:r>
          </w:p>
        </w:tc>
      </w:tr>
      <w:tr w:rsidR="00381DD2" w:rsidRPr="00653A86" w14:paraId="06DC15EC" w14:textId="77777777" w:rsidTr="00381DD2">
        <w:tc>
          <w:tcPr>
            <w:tcW w:w="1555" w:type="dxa"/>
          </w:tcPr>
          <w:p w14:paraId="1EBC1826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30F72D17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589A98B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(K/Na) × 10</w:t>
            </w:r>
            <w:r w:rsidRPr="00381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5D39F955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&gt;stratigraphic unit specific value</w:t>
            </w:r>
          </w:p>
        </w:tc>
        <w:tc>
          <w:tcPr>
            <w:tcW w:w="1276" w:type="dxa"/>
          </w:tcPr>
          <w:p w14:paraId="141F28CB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K&gt;Cl or K&gt;5×Na</w:t>
            </w:r>
          </w:p>
        </w:tc>
        <w:tc>
          <w:tcPr>
            <w:tcW w:w="5528" w:type="dxa"/>
          </w:tcPr>
          <w:p w14:paraId="0A6CB157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Contamination by </w:t>
            </w:r>
            <w:proofErr w:type="spellStart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 mud</w:t>
            </w:r>
          </w:p>
        </w:tc>
      </w:tr>
      <w:tr w:rsidR="00381DD2" w:rsidRPr="00653A86" w14:paraId="0F38ACB4" w14:textId="77777777" w:rsidTr="00381DD2">
        <w:tc>
          <w:tcPr>
            <w:tcW w:w="1555" w:type="dxa"/>
          </w:tcPr>
          <w:p w14:paraId="4441C4DE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2A2A5317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34C2560C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Fe &gt;100mg/l</w:t>
            </w:r>
          </w:p>
        </w:tc>
        <w:tc>
          <w:tcPr>
            <w:tcW w:w="1276" w:type="dxa"/>
          </w:tcPr>
          <w:p w14:paraId="1E6BE925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2CDC01AA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Contamination from corrosion products of well</w:t>
            </w:r>
          </w:p>
        </w:tc>
      </w:tr>
      <w:tr w:rsidR="00381DD2" w:rsidRPr="00653A86" w14:paraId="3CFB58F5" w14:textId="77777777" w:rsidTr="00381DD2">
        <w:tc>
          <w:tcPr>
            <w:tcW w:w="1555" w:type="dxa"/>
          </w:tcPr>
          <w:p w14:paraId="14AD2AD9" w14:textId="230D9EEB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No depth </w:t>
            </w:r>
          </w:p>
        </w:tc>
        <w:tc>
          <w:tcPr>
            <w:tcW w:w="1275" w:type="dxa"/>
          </w:tcPr>
          <w:p w14:paraId="52518F5D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2835" w:type="dxa"/>
          </w:tcPr>
          <w:p w14:paraId="1DF5B608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7655232D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3B33601F" w14:textId="60281C3B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 xml:space="preserve">Must be assignable to a specific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</w:p>
        </w:tc>
      </w:tr>
      <w:tr w:rsidR="00381DD2" w:rsidRPr="00653A86" w14:paraId="6E1098C5" w14:textId="77777777" w:rsidTr="00381DD2">
        <w:tc>
          <w:tcPr>
            <w:tcW w:w="1555" w:type="dxa"/>
          </w:tcPr>
          <w:p w14:paraId="119084BA" w14:textId="71F2C705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No aquifer lithology</w:t>
            </w:r>
            <w:r w:rsidR="002D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0407F40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84.84</w:t>
            </w:r>
          </w:p>
        </w:tc>
        <w:tc>
          <w:tcPr>
            <w:tcW w:w="2835" w:type="dxa"/>
          </w:tcPr>
          <w:p w14:paraId="755EB67A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4D8B6CD1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78DA698F" w14:textId="4FFC8D6E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ithologies such as ’other’, ‘conglomerate’</w:t>
            </w:r>
            <w:r w:rsidR="002D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coal (n=33) and anhydrite (n=18) are culled</w:t>
            </w:r>
            <w:r w:rsidR="002D6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1DD2" w:rsidRPr="00653A86" w14:paraId="10C5BFD3" w14:textId="77777777" w:rsidTr="00381DD2">
        <w:tc>
          <w:tcPr>
            <w:tcW w:w="1555" w:type="dxa"/>
          </w:tcPr>
          <w:p w14:paraId="0DC1A74B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No Lat/Lon</w:t>
            </w:r>
          </w:p>
        </w:tc>
        <w:tc>
          <w:tcPr>
            <w:tcW w:w="1275" w:type="dxa"/>
          </w:tcPr>
          <w:p w14:paraId="593BA71C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w w:val="105"/>
                <w:sz w:val="24"/>
                <w:szCs w:val="24"/>
              </w:rPr>
              <w:t>7.1</w:t>
            </w:r>
          </w:p>
        </w:tc>
        <w:tc>
          <w:tcPr>
            <w:tcW w:w="2835" w:type="dxa"/>
          </w:tcPr>
          <w:p w14:paraId="6086C638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2D6F4583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528" w:type="dxa"/>
          </w:tcPr>
          <w:p w14:paraId="20CA6D09" w14:textId="77777777" w:rsidR="00381DD2" w:rsidRPr="00381DD2" w:rsidRDefault="00381DD2" w:rsidP="00381DD2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D2">
              <w:rPr>
                <w:rFonts w:ascii="Times New Roman" w:hAnsi="Times New Roman" w:cs="Times New Roman"/>
                <w:sz w:val="24"/>
                <w:szCs w:val="24"/>
              </w:rPr>
              <w:t>Presence of Lat/Lon is required to estimate temperature at formation-depth.</w:t>
            </w:r>
          </w:p>
        </w:tc>
      </w:tr>
    </w:tbl>
    <w:p w14:paraId="435760F2" w14:textId="1E485A10" w:rsidR="00153CEB" w:rsidRPr="00381DD2" w:rsidRDefault="00640614" w:rsidP="002D6F50">
      <w:pPr>
        <w:pStyle w:val="BodyText"/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381DD2" w:rsidRPr="00381DD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81DD2" w:rsidRPr="00381DD2">
        <w:rPr>
          <w:rFonts w:ascii="Times New Roman" w:hAnsi="Times New Roman" w:cs="Times New Roman"/>
          <w:sz w:val="24"/>
          <w:szCs w:val="24"/>
        </w:rPr>
        <w:t>. Geochemical</w:t>
      </w:r>
      <w:r w:rsidR="00381DD2">
        <w:rPr>
          <w:rFonts w:ascii="Times New Roman" w:hAnsi="Times New Roman" w:cs="Times New Roman"/>
          <w:sz w:val="24"/>
          <w:szCs w:val="24"/>
        </w:rPr>
        <w:t xml:space="preserve"> and geospatial</w:t>
      </w:r>
      <w:r w:rsidR="002D6F50">
        <w:rPr>
          <w:rFonts w:ascii="Times New Roman" w:hAnsi="Times New Roman" w:cs="Times New Roman"/>
          <w:sz w:val="24"/>
          <w:szCs w:val="24"/>
        </w:rPr>
        <w:t>/other</w:t>
      </w:r>
      <w:r w:rsidR="00381DD2">
        <w:rPr>
          <w:rFonts w:ascii="Times New Roman" w:hAnsi="Times New Roman" w:cs="Times New Roman"/>
          <w:sz w:val="24"/>
          <w:szCs w:val="24"/>
        </w:rPr>
        <w:t xml:space="preserve"> rejection</w:t>
      </w:r>
      <w:r w:rsidR="00381DD2" w:rsidRPr="00381DD2">
        <w:rPr>
          <w:rFonts w:ascii="Times New Roman" w:hAnsi="Times New Roman" w:cs="Times New Roman"/>
          <w:sz w:val="24"/>
          <w:szCs w:val="24"/>
        </w:rPr>
        <w:t xml:space="preserve"> criteria used to filter the PWGD</w:t>
      </w:r>
      <w:r w:rsidR="00381DD2">
        <w:rPr>
          <w:rFonts w:ascii="Times New Roman" w:hAnsi="Times New Roman" w:cs="Times New Roman"/>
          <w:sz w:val="24"/>
          <w:szCs w:val="24"/>
        </w:rPr>
        <w:t xml:space="preserve"> and the</w:t>
      </w:r>
      <w:r w:rsidR="002D6F50">
        <w:rPr>
          <w:rFonts w:ascii="Times New Roman" w:hAnsi="Times New Roman" w:cs="Times New Roman"/>
          <w:sz w:val="24"/>
          <w:szCs w:val="24"/>
        </w:rPr>
        <w:t xml:space="preserve"> rejection</w:t>
      </w:r>
      <w:r w:rsidR="00381DD2">
        <w:rPr>
          <w:rFonts w:ascii="Times New Roman" w:hAnsi="Times New Roman" w:cs="Times New Roman"/>
          <w:sz w:val="24"/>
          <w:szCs w:val="24"/>
        </w:rPr>
        <w:t xml:space="preserve"> criteria used by</w:t>
      </w:r>
      <w:r w:rsidR="00381DD2" w:rsidRPr="00381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DD2" w:rsidRPr="00381DD2">
        <w:rPr>
          <w:rFonts w:ascii="Times New Roman" w:hAnsi="Times New Roman" w:cs="Times New Roman"/>
          <w:sz w:val="24"/>
          <w:szCs w:val="24"/>
        </w:rPr>
        <w:t>Hitchon</w:t>
      </w:r>
      <w:proofErr w:type="spellEnd"/>
      <w:r w:rsidR="00381DD2" w:rsidRPr="00381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81DD2" w:rsidRPr="00381DD2">
        <w:rPr>
          <w:rFonts w:ascii="Times New Roman" w:hAnsi="Times New Roman" w:cs="Times New Roman"/>
          <w:sz w:val="24"/>
          <w:szCs w:val="24"/>
        </w:rPr>
        <w:t>Brulotte</w:t>
      </w:r>
      <w:proofErr w:type="spellEnd"/>
      <w:r w:rsidR="00381DD2" w:rsidRPr="00381DD2">
        <w:rPr>
          <w:rFonts w:ascii="Times New Roman" w:hAnsi="Times New Roman" w:cs="Times New Roman"/>
          <w:sz w:val="24"/>
          <w:szCs w:val="24"/>
        </w:rPr>
        <w:t xml:space="preserve"> (1994)</w:t>
      </w:r>
      <w:r w:rsidR="00381DD2">
        <w:rPr>
          <w:rFonts w:ascii="Times New Roman" w:hAnsi="Times New Roman" w:cs="Times New Roman"/>
          <w:sz w:val="24"/>
          <w:szCs w:val="24"/>
        </w:rPr>
        <w:t xml:space="preserve"> and </w:t>
      </w:r>
      <w:r w:rsidR="00381DD2" w:rsidRPr="00381DD2">
        <w:rPr>
          <w:rFonts w:ascii="Times New Roman" w:hAnsi="Times New Roman" w:cs="Times New Roman"/>
          <w:sz w:val="24"/>
          <w:szCs w:val="24"/>
        </w:rPr>
        <w:t xml:space="preserve">Blondes and others (2016). Of the entire database (n=165,960) 93% of all samples failed to meet the criteria specified in this study, leaving a final population of n=11,840. N/A is not applicable; this criteria is not used to discriminate against a sample’s inclusion in the dataset. </w:t>
      </w:r>
    </w:p>
    <w:sectPr w:rsidR="00153CEB" w:rsidRPr="00381DD2" w:rsidSect="00381D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⺠끃翿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2"/>
    <w:rsid w:val="00000D70"/>
    <w:rsid w:val="0007144B"/>
    <w:rsid w:val="00153CEB"/>
    <w:rsid w:val="002D6F50"/>
    <w:rsid w:val="00381DD2"/>
    <w:rsid w:val="004631A9"/>
    <w:rsid w:val="0048441E"/>
    <w:rsid w:val="00640614"/>
    <w:rsid w:val="00815F9A"/>
    <w:rsid w:val="00996240"/>
    <w:rsid w:val="00CC7D34"/>
    <w:rsid w:val="00D650DC"/>
    <w:rsid w:val="00E673E7"/>
    <w:rsid w:val="00E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32433"/>
  <w15:chartTrackingRefBased/>
  <w15:docId w15:val="{508399AA-2941-CF48-A098-002D659A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1DD2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1DD2"/>
    <w:rPr>
      <w:rFonts w:ascii="Georgia" w:eastAsia="Georgia" w:hAnsi="Georgia" w:cs="Georg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8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D2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1DD2"/>
    <w:rPr>
      <w:sz w:val="16"/>
      <w:szCs w:val="16"/>
    </w:rPr>
  </w:style>
  <w:style w:type="paragraph" w:styleId="Revision">
    <w:name w:val="Revision"/>
    <w:hidden/>
    <w:uiPriority w:val="99"/>
    <w:semiHidden/>
    <w:rsid w:val="00381D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Robertson</dc:creator>
  <cp:keywords/>
  <dc:description/>
  <cp:lastModifiedBy>Hamish Robertson</cp:lastModifiedBy>
  <cp:revision>6</cp:revision>
  <dcterms:created xsi:type="dcterms:W3CDTF">2021-04-17T07:09:00Z</dcterms:created>
  <dcterms:modified xsi:type="dcterms:W3CDTF">2021-04-29T14:33:00Z</dcterms:modified>
</cp:coreProperties>
</file>